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83" w:rsidRDefault="00C06E82" w:rsidP="00141200">
      <w:pPr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F947C4">
        <w:rPr>
          <w:sz w:val="28"/>
          <w:szCs w:val="28"/>
          <w:lang w:val="uk-UA"/>
        </w:rPr>
        <w:t>АВДАННЯ ДЛ</w:t>
      </w:r>
      <w:r w:rsidR="00C547DA">
        <w:rPr>
          <w:sz w:val="28"/>
          <w:szCs w:val="28"/>
          <w:lang w:val="uk-UA"/>
        </w:rPr>
        <w:t>Я КО</w:t>
      </w:r>
      <w:r w:rsidR="00F947C4">
        <w:rPr>
          <w:sz w:val="28"/>
          <w:szCs w:val="28"/>
          <w:lang w:val="uk-UA"/>
        </w:rPr>
        <w:t xml:space="preserve">НТРОЛЬНОЇ РОБОТИ З УКРАЇНСЬКОЇ МОВИ ЗА </w:t>
      </w:r>
      <w:r>
        <w:rPr>
          <w:sz w:val="28"/>
          <w:szCs w:val="28"/>
          <w:lang w:val="uk-UA"/>
        </w:rPr>
        <w:t xml:space="preserve"> </w:t>
      </w:r>
      <w:r w:rsidR="00F947C4">
        <w:rPr>
          <w:sz w:val="28"/>
          <w:szCs w:val="28"/>
          <w:lang w:val="uk-UA"/>
        </w:rPr>
        <w:t>ІСЕМЕСТР</w:t>
      </w:r>
      <w:r w:rsidR="00F947C4">
        <w:rPr>
          <w:sz w:val="28"/>
          <w:szCs w:val="28"/>
          <w:lang w:val="uk-UA"/>
        </w:rPr>
        <w:br/>
        <w:t>ДЛЯ УЧНІВ 10 КЛАСУ</w:t>
      </w:r>
    </w:p>
    <w:p w:rsidR="00F947C4" w:rsidRDefault="00F947C4" w:rsidP="00F947C4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Виконати тестові завдання:</w:t>
      </w:r>
    </w:p>
    <w:p w:rsidR="00F947C4" w:rsidRDefault="00F947C4" w:rsidP="00F947C4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Укажіть речення, у якому порушено лексичну норму.</w:t>
      </w:r>
    </w:p>
    <w:p w:rsidR="00C547DA" w:rsidRDefault="00C547DA" w:rsidP="00C06E82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 Атмосфери далеких планет можуть приховувати ознаки життя.</w:t>
      </w:r>
    </w:p>
    <w:p w:rsidR="00C547DA" w:rsidRDefault="00C547DA" w:rsidP="00C06E82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Б. Гравітаційні хвилі допомагають передбачати цунамі.</w:t>
      </w:r>
    </w:p>
    <w:p w:rsidR="00C547DA" w:rsidRDefault="00C547DA" w:rsidP="00C06E82">
      <w:pPr>
        <w:pStyle w:val="a3"/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У Маріанській западині виявили невідомий вид глибоководної риби.</w:t>
      </w:r>
    </w:p>
    <w:p w:rsidR="00292154" w:rsidRDefault="00C547DA" w:rsidP="00C06E82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Г. Учені </w:t>
      </w:r>
      <w:r w:rsidR="00292154">
        <w:rPr>
          <w:sz w:val="28"/>
          <w:szCs w:val="28"/>
          <w:lang w:val="uk-UA"/>
        </w:rPr>
        <w:t>з’ясували</w:t>
      </w:r>
      <w:r>
        <w:rPr>
          <w:sz w:val="28"/>
          <w:szCs w:val="28"/>
          <w:lang w:val="uk-UA"/>
        </w:rPr>
        <w:t>, чим погрожує</w:t>
      </w:r>
      <w:r w:rsidR="00292154">
        <w:rPr>
          <w:sz w:val="28"/>
          <w:szCs w:val="28"/>
          <w:lang w:val="uk-UA"/>
        </w:rPr>
        <w:t xml:space="preserve"> глобальне потепління.</w:t>
      </w:r>
    </w:p>
    <w:p w:rsidR="00292154" w:rsidRDefault="00292154" w:rsidP="00C06E82">
      <w:pPr>
        <w:pStyle w:val="a3"/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Укажіть , у якому рядку лексична помилка є в обох словосполученнях рядка.</w:t>
      </w:r>
    </w:p>
    <w:p w:rsidR="00292154" w:rsidRDefault="00292154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 учбовий рік, листуватися з партнерами</w:t>
      </w:r>
    </w:p>
    <w:p w:rsidR="00292154" w:rsidRDefault="00292154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Б. сіть підприємств, утрутитися в конфлікт</w:t>
      </w:r>
    </w:p>
    <w:p w:rsidR="00292154" w:rsidRDefault="00292154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укладати договір, упереджене ставлення</w:t>
      </w:r>
    </w:p>
    <w:p w:rsidR="005159C7" w:rsidRDefault="00292154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Г. підводити підсумки, рахувати за необхідне</w:t>
      </w:r>
    </w:p>
    <w:p w:rsidR="005159C7" w:rsidRDefault="00917B58" w:rsidP="00C06E82">
      <w:pPr>
        <w:pStyle w:val="a3"/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Укажіть, у</w:t>
      </w:r>
      <w:r w:rsidR="001F697D">
        <w:rPr>
          <w:sz w:val="28"/>
          <w:szCs w:val="28"/>
          <w:lang w:val="uk-UA"/>
        </w:rPr>
        <w:t xml:space="preserve"> якому рядку в кожно</w:t>
      </w:r>
      <w:r>
        <w:rPr>
          <w:sz w:val="28"/>
          <w:szCs w:val="28"/>
          <w:lang w:val="uk-UA"/>
        </w:rPr>
        <w:t xml:space="preserve">му словосполученні рядка є слова в переносному значенні. </w:t>
      </w:r>
    </w:p>
    <w:p w:rsidR="00917B58" w:rsidRDefault="005159C7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</w:t>
      </w:r>
      <w:r w:rsidR="00917B58">
        <w:rPr>
          <w:sz w:val="28"/>
          <w:szCs w:val="28"/>
          <w:lang w:val="uk-UA"/>
        </w:rPr>
        <w:t xml:space="preserve"> гора справ, відкрита книга</w:t>
      </w:r>
    </w:p>
    <w:p w:rsidR="00917B58" w:rsidRDefault="00917B58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Б. березові сережки, розбудити думку</w:t>
      </w:r>
    </w:p>
    <w:p w:rsidR="00917B58" w:rsidRDefault="00917B58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рум’яні пиріжки , скляний посуд</w:t>
      </w:r>
    </w:p>
    <w:p w:rsidR="001F697D" w:rsidRDefault="00917B58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1F697D">
        <w:rPr>
          <w:sz w:val="28"/>
          <w:szCs w:val="28"/>
          <w:lang w:val="uk-UA"/>
        </w:rPr>
        <w:t>. вбрання на деревах, чиста вода</w:t>
      </w:r>
    </w:p>
    <w:p w:rsidR="001F697D" w:rsidRDefault="001F697D" w:rsidP="00C06E82">
      <w:pPr>
        <w:pStyle w:val="a3"/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Позначте рядок, де неправильно визначено український відповідник до іншомовного слова.</w:t>
      </w:r>
    </w:p>
    <w:p w:rsidR="001F697D" w:rsidRDefault="001F697D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 апелювати – звертатися</w:t>
      </w:r>
    </w:p>
    <w:p w:rsidR="001F697D" w:rsidRDefault="001F697D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Б. координувати – виправляти</w:t>
      </w:r>
    </w:p>
    <w:p w:rsidR="001F697D" w:rsidRDefault="001F697D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гіпотеза – припущення</w:t>
      </w:r>
    </w:p>
    <w:p w:rsidR="001F697D" w:rsidRDefault="001F697D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Г. прогноз – передбачення</w:t>
      </w:r>
    </w:p>
    <w:p w:rsidR="00182557" w:rsidRDefault="001F697D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Позначте рядок, у якому неправильно </w:t>
      </w:r>
      <w:r w:rsidR="00182557">
        <w:rPr>
          <w:sz w:val="28"/>
          <w:szCs w:val="28"/>
          <w:lang w:val="uk-UA"/>
        </w:rPr>
        <w:t>витлумачено фразеологізм.</w:t>
      </w:r>
    </w:p>
    <w:p w:rsidR="00182557" w:rsidRDefault="00182557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 давати горобцям дулі – нічого не робити</w:t>
      </w:r>
    </w:p>
    <w:p w:rsidR="00182557" w:rsidRDefault="00182557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Б. обвести круг пальця – вигадати що – небудь</w:t>
      </w:r>
    </w:p>
    <w:p w:rsidR="00182557" w:rsidRDefault="00182557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сісти в калюжу – зазнати невдачі</w:t>
      </w:r>
    </w:p>
    <w:p w:rsidR="00182557" w:rsidRDefault="00182557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Г. підсунути свиню – зробити неприємність</w:t>
      </w:r>
    </w:p>
    <w:p w:rsidR="00182557" w:rsidRDefault="00182557" w:rsidP="00C06E82">
      <w:pPr>
        <w:pStyle w:val="a3"/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Укажіть рядок, у якому кожен із фразеологізмів  має виразне емоційно – експресивне забарвлення.</w:t>
      </w:r>
    </w:p>
    <w:p w:rsidR="00351A02" w:rsidRDefault="00182557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А. </w:t>
      </w:r>
      <w:proofErr w:type="spellStart"/>
      <w:r>
        <w:rPr>
          <w:sz w:val="28"/>
          <w:szCs w:val="28"/>
          <w:lang w:val="uk-UA"/>
        </w:rPr>
        <w:t>ханьки</w:t>
      </w:r>
      <w:proofErr w:type="spellEnd"/>
      <w:r>
        <w:rPr>
          <w:sz w:val="28"/>
          <w:szCs w:val="28"/>
          <w:lang w:val="uk-UA"/>
        </w:rPr>
        <w:t xml:space="preserve"> </w:t>
      </w:r>
      <w:r w:rsidR="00351A02">
        <w:rPr>
          <w:sz w:val="28"/>
          <w:szCs w:val="28"/>
          <w:lang w:val="uk-UA"/>
        </w:rPr>
        <w:t>м’яти</w:t>
      </w:r>
      <w:r>
        <w:rPr>
          <w:sz w:val="28"/>
          <w:szCs w:val="28"/>
          <w:lang w:val="uk-UA"/>
        </w:rPr>
        <w:t xml:space="preserve">, </w:t>
      </w:r>
      <w:r w:rsidR="00351A02">
        <w:rPr>
          <w:sz w:val="28"/>
          <w:szCs w:val="28"/>
          <w:lang w:val="uk-UA"/>
        </w:rPr>
        <w:t>спробувати сили</w:t>
      </w:r>
    </w:p>
    <w:p w:rsidR="00351A02" w:rsidRDefault="00351A02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Б. прикусити язика, мати на увазі</w:t>
      </w:r>
    </w:p>
    <w:p w:rsidR="00351A02" w:rsidRDefault="00351A02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сім п’ятниць на тижні, дотримати слова</w:t>
      </w:r>
    </w:p>
    <w:p w:rsidR="00351A02" w:rsidRDefault="00351A02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Г. стріляний горобець, ні за цапову душу</w:t>
      </w:r>
    </w:p>
    <w:p w:rsidR="00351A02" w:rsidRDefault="00351A02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Позначте рядок, що містить антонімічні фразеологізми.</w:t>
      </w:r>
    </w:p>
    <w:p w:rsidR="00351A02" w:rsidRDefault="00351A02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 гратися в мовчанку, набрати води в рот</w:t>
      </w:r>
    </w:p>
    <w:p w:rsidR="00351A02" w:rsidRDefault="00351A02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Б. курям насміх, кури не клюють</w:t>
      </w:r>
    </w:p>
    <w:p w:rsidR="00351A02" w:rsidRDefault="00351A02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мати зуба, носити камінь за пазухою</w:t>
      </w:r>
    </w:p>
    <w:p w:rsidR="00B83BE4" w:rsidRDefault="00351A02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Г. ні пари </w:t>
      </w:r>
      <w:r w:rsidR="00B83BE4">
        <w:rPr>
          <w:sz w:val="28"/>
          <w:szCs w:val="28"/>
          <w:lang w:val="uk-UA"/>
        </w:rPr>
        <w:t>з вуст, розпустити язика</w:t>
      </w:r>
    </w:p>
    <w:p w:rsidR="00B83BE4" w:rsidRDefault="00B83BE4" w:rsidP="00C06E82">
      <w:pPr>
        <w:pStyle w:val="a3"/>
        <w:ind w:left="14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Установіть відповідність між фразеологізмами та їхніми синонімами.</w:t>
      </w:r>
    </w:p>
    <w:p w:rsidR="00B83BE4" w:rsidRDefault="00B83BE4" w:rsidP="00292154">
      <w:pPr>
        <w:pStyle w:val="a3"/>
        <w:ind w:left="1080" w:firstLine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Фразеологізми                                   Синоніми</w:t>
      </w:r>
    </w:p>
    <w:p w:rsidR="00B83BE4" w:rsidRDefault="00B83BE4" w:rsidP="00B83BE4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Наробити шереху               А. пройти крізь сито й решето</w:t>
      </w:r>
    </w:p>
    <w:p w:rsidR="00B83BE4" w:rsidRDefault="00B83BE4" w:rsidP="00B83BE4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Брати за душу                      Б. танцювати під чиюсь дудку</w:t>
      </w:r>
    </w:p>
    <w:p w:rsidR="00B83BE4" w:rsidRDefault="00B83BE4" w:rsidP="00B83BE4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Кирпу гнути                          В. дерти носа</w:t>
      </w:r>
    </w:p>
    <w:p w:rsidR="00A92B42" w:rsidRDefault="00B83BE4" w:rsidP="00B83BE4">
      <w:pPr>
        <w:pStyle w:val="a3"/>
        <w:numPr>
          <w:ilvl w:val="0"/>
          <w:numId w:val="3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Бувати в бувальцях            Г. </w:t>
      </w:r>
      <w:r w:rsidR="00A92B42">
        <w:rPr>
          <w:sz w:val="28"/>
          <w:szCs w:val="28"/>
          <w:lang w:val="uk-UA"/>
        </w:rPr>
        <w:t>зчинити галас</w:t>
      </w:r>
    </w:p>
    <w:p w:rsidR="00A92B42" w:rsidRDefault="00A92B42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Д. зачіпати за живе</w:t>
      </w:r>
    </w:p>
    <w:p w:rsidR="00A92B42" w:rsidRDefault="00A92B42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Укажіть, у всіх словах якого рядка можна бачити явище </w:t>
      </w:r>
      <w:r w:rsidR="00B73BFD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подібнення приголосних.</w:t>
      </w:r>
    </w:p>
    <w:p w:rsidR="00A92B42" w:rsidRDefault="00A92B42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 вокзал, зсідатися, садки</w:t>
      </w:r>
    </w:p>
    <w:p w:rsidR="00A92B42" w:rsidRDefault="00A92B42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Б. вогкий, аякже, зсунути</w:t>
      </w:r>
    </w:p>
    <w:p w:rsidR="00AE61F1" w:rsidRDefault="00A92B42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В. піднігтьовий, рядки, </w:t>
      </w:r>
      <w:r w:rsidR="00AE61F1">
        <w:rPr>
          <w:sz w:val="28"/>
          <w:szCs w:val="28"/>
          <w:lang w:val="uk-UA"/>
        </w:rPr>
        <w:t>погляд</w:t>
      </w:r>
    </w:p>
    <w:p w:rsidR="00AE61F1" w:rsidRDefault="00AE61F1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Г. смужка, грядка, мороз</w:t>
      </w:r>
    </w:p>
    <w:p w:rsidR="00AE61F1" w:rsidRDefault="00AE61F1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 Позначте рядок, у якому всі слова мають наголос на останньому складі.</w:t>
      </w:r>
    </w:p>
    <w:p w:rsidR="00AE61F1" w:rsidRDefault="00AE61F1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 партер, новий, видання</w:t>
      </w:r>
    </w:p>
    <w:p w:rsidR="00AE61F1" w:rsidRDefault="00AE61F1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Б. кілометр, сімдесят, занесла</w:t>
      </w:r>
    </w:p>
    <w:p w:rsidR="00AE61F1" w:rsidRDefault="00AE61F1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документ, навчання, фарфор</w:t>
      </w:r>
    </w:p>
    <w:p w:rsidR="00AE61F1" w:rsidRDefault="00AE61F1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Г. хутро, центнер, житло</w:t>
      </w:r>
    </w:p>
    <w:p w:rsidR="009D5AE5" w:rsidRDefault="00AE61F1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 Позначте рядок слів у з яких, у кожном</w:t>
      </w:r>
      <w:r w:rsidR="009D5AE5">
        <w:rPr>
          <w:sz w:val="28"/>
          <w:szCs w:val="28"/>
          <w:lang w:val="uk-UA"/>
        </w:rPr>
        <w:t>у з яких у формах множини наголос переходить на закінчення.</w:t>
      </w:r>
    </w:p>
    <w:p w:rsidR="009D5AE5" w:rsidRDefault="009D5AE5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 корпус, інспектор, диплом</w:t>
      </w:r>
    </w:p>
    <w:p w:rsidR="009D5AE5" w:rsidRDefault="009D5AE5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Б. директор, автор, слюсар</w:t>
      </w:r>
    </w:p>
    <w:p w:rsidR="009D5AE5" w:rsidRDefault="009D5AE5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сторіночка, учителька, подружка</w:t>
      </w:r>
    </w:p>
    <w:p w:rsidR="009D5AE5" w:rsidRDefault="009D5AE5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Г. сектор, пояс, глобус</w:t>
      </w:r>
    </w:p>
    <w:p w:rsidR="009D5AE5" w:rsidRDefault="009D5AE5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12. Позначте рядок, де в усіх випадках необхідно обрати і .</w:t>
      </w:r>
    </w:p>
    <w:p w:rsidR="009206B8" w:rsidRDefault="009D5AE5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А. мова (і, й) де про консультацію. Літак </w:t>
      </w:r>
      <w:r w:rsidR="009206B8">
        <w:rPr>
          <w:sz w:val="28"/>
          <w:szCs w:val="28"/>
          <w:lang w:val="uk-UA"/>
        </w:rPr>
        <w:t>(і, й) гелі</w:t>
      </w:r>
      <w:r>
        <w:rPr>
          <w:sz w:val="28"/>
          <w:szCs w:val="28"/>
          <w:lang w:val="uk-UA"/>
        </w:rPr>
        <w:t>коптер</w:t>
      </w:r>
      <w:r w:rsidR="009206B8">
        <w:rPr>
          <w:sz w:val="28"/>
          <w:szCs w:val="28"/>
          <w:lang w:val="uk-UA"/>
        </w:rPr>
        <w:t>.</w:t>
      </w:r>
    </w:p>
    <w:p w:rsidR="009206B8" w:rsidRDefault="009206B8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Б. падає (і. й) розсіюється, підійшов (і, й) привітав</w:t>
      </w:r>
    </w:p>
    <w:p w:rsidR="009206B8" w:rsidRDefault="009206B8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зателефонували (і, й) повідомили, батьки (і, й) діти</w:t>
      </w:r>
    </w:p>
    <w:p w:rsidR="009206B8" w:rsidRDefault="009206B8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Г. причина (і, й) наслідок, Ізраїль (і, й) Німеччина.</w:t>
      </w:r>
    </w:p>
    <w:p w:rsidR="009206B8" w:rsidRDefault="009206B8" w:rsidP="00A92B42">
      <w:pPr>
        <w:pStyle w:val="a3"/>
        <w:ind w:left="1800"/>
        <w:rPr>
          <w:sz w:val="28"/>
          <w:szCs w:val="28"/>
          <w:lang w:val="uk-UA"/>
        </w:rPr>
      </w:pPr>
    </w:p>
    <w:p w:rsidR="009206B8" w:rsidRDefault="009206B8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ІІ. Написати есе на одну із тем:</w:t>
      </w:r>
    </w:p>
    <w:p w:rsidR="009206B8" w:rsidRDefault="00C06E82" w:rsidP="00C06E82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Прекрасна мить життя.</w:t>
      </w:r>
    </w:p>
    <w:p w:rsidR="00C06E82" w:rsidRDefault="00C06E82" w:rsidP="00C06E82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яку пропозицію я завжди відповім «ні»?</w:t>
      </w:r>
    </w:p>
    <w:p w:rsidR="00C06E82" w:rsidRDefault="00C06E82" w:rsidP="00C06E82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Інтернет зближує людей чи поглиблює самотність?</w:t>
      </w:r>
    </w:p>
    <w:p w:rsidR="00AE61F1" w:rsidRDefault="00AE61F1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C547DA" w:rsidRDefault="00A92B42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83BE4">
        <w:rPr>
          <w:sz w:val="28"/>
          <w:szCs w:val="28"/>
          <w:lang w:val="uk-UA"/>
        </w:rPr>
        <w:t xml:space="preserve"> </w:t>
      </w:r>
      <w:r w:rsidR="00351A02">
        <w:rPr>
          <w:sz w:val="28"/>
          <w:szCs w:val="28"/>
          <w:lang w:val="uk-UA"/>
        </w:rPr>
        <w:t xml:space="preserve"> </w:t>
      </w:r>
      <w:r w:rsidR="00182557">
        <w:rPr>
          <w:sz w:val="28"/>
          <w:szCs w:val="28"/>
          <w:lang w:val="uk-UA"/>
        </w:rPr>
        <w:t xml:space="preserve">          </w:t>
      </w:r>
      <w:r w:rsidR="005159C7">
        <w:rPr>
          <w:sz w:val="28"/>
          <w:szCs w:val="28"/>
          <w:lang w:val="uk-UA"/>
        </w:rPr>
        <w:t xml:space="preserve"> </w:t>
      </w:r>
      <w:r w:rsidR="00292154">
        <w:rPr>
          <w:sz w:val="28"/>
          <w:szCs w:val="28"/>
          <w:lang w:val="uk-UA"/>
        </w:rPr>
        <w:t xml:space="preserve"> </w:t>
      </w:r>
      <w:r w:rsidR="00C547DA">
        <w:rPr>
          <w:sz w:val="28"/>
          <w:szCs w:val="28"/>
          <w:lang w:val="uk-UA"/>
        </w:rPr>
        <w:t xml:space="preserve">  </w:t>
      </w: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E23C21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ЗАВДАННЯ ДЛЯ КОНТРОЛЬНОЇ РОБОТИ З УКРАЇНСЬКОЇ ЛІТЕРАТУРИ ЗА І СЕМЕСТР</w:t>
      </w:r>
    </w:p>
    <w:p w:rsidR="00E23C21" w:rsidRDefault="00E23C21" w:rsidP="00A92B42">
      <w:pPr>
        <w:pStyle w:val="a3"/>
        <w:ind w:left="18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УЧНІВ 10 КЛАСУ </w:t>
      </w:r>
    </w:p>
    <w:p w:rsidR="00E23C21" w:rsidRDefault="00E23C21" w:rsidP="00E23C21">
      <w:pPr>
        <w:pStyle w:val="a3"/>
        <w:ind w:left="2160"/>
        <w:rPr>
          <w:sz w:val="28"/>
          <w:szCs w:val="28"/>
          <w:lang w:val="uk-UA"/>
        </w:rPr>
      </w:pPr>
    </w:p>
    <w:p w:rsidR="00B42B56" w:rsidRDefault="00E23C21" w:rsidP="00E23C21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1.Порівняйте образи Мот</w:t>
      </w:r>
      <w:r w:rsidR="002774F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 та Мелашки(за повістю « Кайдашева сім’я» І. С</w:t>
      </w:r>
      <w:r w:rsidR="002774F8">
        <w:rPr>
          <w:sz w:val="28"/>
          <w:szCs w:val="28"/>
          <w:lang w:val="uk-UA"/>
        </w:rPr>
        <w:t>. Нечуя</w:t>
      </w:r>
      <w:r>
        <w:rPr>
          <w:sz w:val="28"/>
          <w:szCs w:val="28"/>
          <w:lang w:val="uk-UA"/>
        </w:rPr>
        <w:t xml:space="preserve"> </w:t>
      </w:r>
      <w:r w:rsidR="002774F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Левицького</w:t>
      </w:r>
      <w:r w:rsidR="002774F8">
        <w:rPr>
          <w:sz w:val="28"/>
          <w:szCs w:val="28"/>
          <w:lang w:val="uk-UA"/>
        </w:rPr>
        <w:t>) , знайдіть спільне та відмінне, позитивне й негативне.</w:t>
      </w:r>
    </w:p>
    <w:p w:rsidR="002774F8" w:rsidRDefault="002774F8" w:rsidP="00E23C21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Прокоментуйте зміст прологу до поеми « Мойсей», визначте, наскільки його ідеї актуальні в наш час.</w:t>
      </w:r>
    </w:p>
    <w:p w:rsidR="002774F8" w:rsidRDefault="002774F8" w:rsidP="00E23C21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Напишіть твір « Психологічні чинники вибору Чіпкою життєвих шляхів».</w:t>
      </w:r>
    </w:p>
    <w:p w:rsidR="002774F8" w:rsidRDefault="002774F8" w:rsidP="00E23C21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7F7AEB">
        <w:rPr>
          <w:sz w:val="28"/>
          <w:szCs w:val="28"/>
          <w:lang w:val="uk-UA"/>
        </w:rPr>
        <w:t xml:space="preserve"> Доведіть або спростуйте думку: « Спосіб життя, вчинки дітей значною мірою залежать від батьківського виховання»  ( на основі вивчених творів і власних спостережень).</w:t>
      </w:r>
    </w:p>
    <w:p w:rsidR="007F7AEB" w:rsidRDefault="007F7AEB" w:rsidP="00E23C21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Прокоментуйте слова: « Театр корифеїв» зіграв важливу роль у формуванні національної самосвідомості народу»</w:t>
      </w:r>
    </w:p>
    <w:p w:rsidR="007F7AEB" w:rsidRDefault="007F7AEB" w:rsidP="00E23C21">
      <w:pPr>
        <w:pStyle w:val="a3"/>
        <w:ind w:lef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r w:rsidR="00F11AFB">
        <w:rPr>
          <w:sz w:val="28"/>
          <w:szCs w:val="28"/>
          <w:lang w:val="uk-UA"/>
        </w:rPr>
        <w:t xml:space="preserve">Напишіть історію ліричного героя  за твором І .Франка « Ой ти , дівчино, з горіха зерня». </w:t>
      </w: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B42B56">
      <w:pPr>
        <w:pStyle w:val="a3"/>
        <w:ind w:left="284" w:firstLine="1417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</w:p>
    <w:p w:rsidR="00B42B56" w:rsidRDefault="00B42B56" w:rsidP="00A92B42">
      <w:pPr>
        <w:pStyle w:val="a3"/>
        <w:ind w:left="1800"/>
        <w:rPr>
          <w:sz w:val="28"/>
          <w:szCs w:val="28"/>
          <w:lang w:val="uk-UA"/>
        </w:rPr>
      </w:pPr>
      <w:bookmarkStart w:id="0" w:name="_GoBack"/>
      <w:bookmarkEnd w:id="0"/>
    </w:p>
    <w:sectPr w:rsidR="00B42B5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208F0"/>
    <w:multiLevelType w:val="hybridMultilevel"/>
    <w:tmpl w:val="017C6216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00926AF"/>
    <w:multiLevelType w:val="hybridMultilevel"/>
    <w:tmpl w:val="9DBC9D10"/>
    <w:lvl w:ilvl="0" w:tplc="7F9E39B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0254642"/>
    <w:multiLevelType w:val="hybridMultilevel"/>
    <w:tmpl w:val="035EA7E8"/>
    <w:lvl w:ilvl="0" w:tplc="FFEA560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35755E2"/>
    <w:multiLevelType w:val="hybridMultilevel"/>
    <w:tmpl w:val="15ACC6DE"/>
    <w:lvl w:ilvl="0" w:tplc="FFEA5602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2087B"/>
    <w:multiLevelType w:val="hybridMultilevel"/>
    <w:tmpl w:val="0A58356E"/>
    <w:lvl w:ilvl="0" w:tplc="6016B3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87F6AE7"/>
    <w:multiLevelType w:val="hybridMultilevel"/>
    <w:tmpl w:val="FE280BA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7C4"/>
    <w:rsid w:val="00141200"/>
    <w:rsid w:val="00182557"/>
    <w:rsid w:val="001F697D"/>
    <w:rsid w:val="002774F8"/>
    <w:rsid w:val="00292154"/>
    <w:rsid w:val="00344B83"/>
    <w:rsid w:val="00351A02"/>
    <w:rsid w:val="005159C7"/>
    <w:rsid w:val="007F7AEB"/>
    <w:rsid w:val="00917B58"/>
    <w:rsid w:val="009206B8"/>
    <w:rsid w:val="009D5AE5"/>
    <w:rsid w:val="00A92B42"/>
    <w:rsid w:val="00AE61F1"/>
    <w:rsid w:val="00B42B56"/>
    <w:rsid w:val="00B73BFD"/>
    <w:rsid w:val="00B83BE4"/>
    <w:rsid w:val="00C06E82"/>
    <w:rsid w:val="00C547DA"/>
    <w:rsid w:val="00E23C21"/>
    <w:rsid w:val="00E61CEF"/>
    <w:rsid w:val="00F11AFB"/>
    <w:rsid w:val="00F94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7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47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2577</Words>
  <Characters>1469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</dc:creator>
  <cp:keywords/>
  <dc:description/>
  <cp:lastModifiedBy>User</cp:lastModifiedBy>
  <cp:revision>3</cp:revision>
  <dcterms:created xsi:type="dcterms:W3CDTF">2018-11-30T16:03:00Z</dcterms:created>
  <dcterms:modified xsi:type="dcterms:W3CDTF">2018-12-06T09:07:00Z</dcterms:modified>
</cp:coreProperties>
</file>